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B732" w14:textId="06CDD195" w:rsidR="00831599" w:rsidRDefault="003B2A49">
      <w:pPr>
        <w:spacing w:afterLines="50" w:after="120"/>
        <w:jc w:val="center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t>Patients screening information</w:t>
      </w:r>
    </w:p>
    <w:p w14:paraId="4233EAE6" w14:textId="77777777" w:rsidR="00831599" w:rsidRPr="00F664F3" w:rsidRDefault="00831599">
      <w:pPr>
        <w:ind w:right="660"/>
        <w:jc w:val="right"/>
        <w:rPr>
          <w:i/>
          <w:color w:val="000000"/>
          <w:szCs w:val="36"/>
          <w:u w:val="single"/>
        </w:rPr>
      </w:pP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1425"/>
        <w:gridCol w:w="15"/>
        <w:gridCol w:w="2165"/>
        <w:gridCol w:w="2880"/>
      </w:tblGrid>
      <w:tr w:rsidR="00831599" w14:paraId="79393CFB" w14:textId="77777777" w:rsidTr="00F664F3">
        <w:trPr>
          <w:trHeight w:val="501"/>
          <w:jc w:val="center"/>
        </w:trPr>
        <w:tc>
          <w:tcPr>
            <w:tcW w:w="5030" w:type="dxa"/>
            <w:gridSpan w:val="2"/>
            <w:vAlign w:val="center"/>
          </w:tcPr>
          <w:p w14:paraId="481EA138" w14:textId="4BD40331" w:rsidR="00831599" w:rsidRDefault="003B2A49">
            <w:pPr>
              <w:spacing w:beforeLines="50" w:before="120"/>
              <w:jc w:val="both"/>
              <w:rPr>
                <w:b/>
              </w:rPr>
            </w:pPr>
            <w:r>
              <w:rPr>
                <w:rFonts w:hint="eastAsia"/>
                <w:b/>
              </w:rPr>
              <w:t>Patients</w:t>
            </w:r>
            <w:r w:rsidR="004C55EA">
              <w:rPr>
                <w:b/>
              </w:rPr>
              <w:t>：</w:t>
            </w:r>
            <w:r w:rsidR="004C55EA">
              <w:rPr>
                <w:b/>
              </w:rPr>
              <w:t xml:space="preserve"> </w:t>
            </w:r>
          </w:p>
        </w:tc>
        <w:tc>
          <w:tcPr>
            <w:tcW w:w="5060" w:type="dxa"/>
            <w:gridSpan w:val="3"/>
          </w:tcPr>
          <w:p w14:paraId="5385CCFE" w14:textId="098B5448" w:rsidR="00831599" w:rsidRDefault="003B2A49">
            <w:pPr>
              <w:spacing w:beforeLines="50" w:before="120"/>
              <w:rPr>
                <w:b/>
              </w:rPr>
            </w:pPr>
            <w:r>
              <w:rPr>
                <w:rFonts w:hint="eastAsia"/>
                <w:b/>
              </w:rPr>
              <w:t>DOB</w:t>
            </w:r>
            <w:r w:rsidR="004C55EA">
              <w:rPr>
                <w:b/>
              </w:rPr>
              <w:t>：</w:t>
            </w:r>
            <w:r w:rsidR="004C55EA">
              <w:rPr>
                <w:rFonts w:hint="eastAsia"/>
                <w:b/>
              </w:rPr>
              <w:t xml:space="preserve"> </w:t>
            </w:r>
          </w:p>
        </w:tc>
      </w:tr>
      <w:tr w:rsidR="00831599" w14:paraId="7E26440B" w14:textId="77777777" w:rsidTr="00F664F3">
        <w:trPr>
          <w:trHeight w:val="322"/>
          <w:jc w:val="center"/>
        </w:trPr>
        <w:tc>
          <w:tcPr>
            <w:tcW w:w="5045" w:type="dxa"/>
            <w:gridSpan w:val="3"/>
            <w:vAlign w:val="center"/>
          </w:tcPr>
          <w:p w14:paraId="6EE06097" w14:textId="09BA5177" w:rsidR="00831599" w:rsidRDefault="003B2A49">
            <w:pPr>
              <w:spacing w:beforeLines="50" w:before="120" w:line="276" w:lineRule="auto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  <w:r w:rsidR="004C55EA">
              <w:rPr>
                <w:b/>
              </w:rPr>
              <w:t>：</w:t>
            </w:r>
            <w:r w:rsidR="004C55EA">
              <w:rPr>
                <w:rFonts w:hint="eastAsia"/>
                <w:b/>
              </w:rPr>
              <w:t xml:space="preserve"> </w:t>
            </w:r>
          </w:p>
        </w:tc>
        <w:tc>
          <w:tcPr>
            <w:tcW w:w="5045" w:type="dxa"/>
            <w:gridSpan w:val="2"/>
            <w:vAlign w:val="center"/>
          </w:tcPr>
          <w:p w14:paraId="6F5A747B" w14:textId="40348D4F" w:rsidR="00831599" w:rsidRDefault="003B2A49">
            <w:pPr>
              <w:spacing w:beforeLines="50" w:before="120" w:line="276" w:lineRule="auto"/>
              <w:rPr>
                <w:b/>
              </w:rPr>
            </w:pPr>
            <w:r>
              <w:rPr>
                <w:rFonts w:hint="eastAsia"/>
                <w:b/>
              </w:rPr>
              <w:t>Residence</w:t>
            </w:r>
            <w:r w:rsidR="004C55EA">
              <w:rPr>
                <w:b/>
              </w:rPr>
              <w:t>：</w:t>
            </w:r>
            <w:r w:rsidR="004C55EA">
              <w:rPr>
                <w:b/>
              </w:rPr>
              <w:t xml:space="preserve"> </w:t>
            </w:r>
          </w:p>
        </w:tc>
      </w:tr>
      <w:tr w:rsidR="00831599" w14:paraId="34EB5661" w14:textId="77777777" w:rsidTr="00F664F3">
        <w:trPr>
          <w:trHeight w:val="466"/>
          <w:jc w:val="center"/>
        </w:trPr>
        <w:tc>
          <w:tcPr>
            <w:tcW w:w="3605" w:type="dxa"/>
            <w:vAlign w:val="center"/>
          </w:tcPr>
          <w:p w14:paraId="06E4023A" w14:textId="06ED98B9" w:rsidR="00831599" w:rsidRDefault="003B2A49">
            <w:pPr>
              <w:spacing w:beforeLines="50" w:before="120" w:line="276" w:lineRule="auto"/>
              <w:rPr>
                <w:b/>
              </w:rPr>
            </w:pPr>
            <w:r>
              <w:rPr>
                <w:rFonts w:hint="eastAsia"/>
                <w:b/>
              </w:rPr>
              <w:t>Height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cm           Body weight</w:t>
            </w:r>
            <w:r>
              <w:rPr>
                <w:rFonts w:hint="eastAsia"/>
                <w:b/>
              </w:rPr>
              <w:t>：</w:t>
            </w:r>
            <w:r w:rsidR="004C55EA">
              <w:rPr>
                <w:rFonts w:hint="eastAsia"/>
                <w:b/>
              </w:rPr>
              <w:t xml:space="preserve"> </w:t>
            </w:r>
            <w:r w:rsidR="00B65209"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kg</w:t>
            </w:r>
          </w:p>
        </w:tc>
        <w:tc>
          <w:tcPr>
            <w:tcW w:w="3605" w:type="dxa"/>
            <w:gridSpan w:val="3"/>
            <w:vAlign w:val="center"/>
          </w:tcPr>
          <w:p w14:paraId="3EE6AEC1" w14:textId="6408AC40" w:rsidR="00831599" w:rsidRDefault="003B2A49">
            <w:pPr>
              <w:spacing w:beforeLines="50" w:before="120" w:line="276" w:lineRule="auto"/>
              <w:rPr>
                <w:b/>
              </w:rPr>
            </w:pPr>
            <w:r w:rsidRPr="003B2A49">
              <w:rPr>
                <w:b/>
                <w:bCs/>
              </w:rPr>
              <w:t>Splenectomy Status</w:t>
            </w:r>
            <w:r>
              <w:rPr>
                <w:rFonts w:hint="eastAsia"/>
                <w:b/>
              </w:rPr>
              <w:t>：</w:t>
            </w:r>
            <w:r>
              <w:rPr>
                <w:rFonts w:hint="eastAsia"/>
                <w:b/>
              </w:rPr>
              <w:t xml:space="preserve"> </w:t>
            </w:r>
            <w:r w:rsidR="00B65209">
              <w:rPr>
                <w:rFonts w:hint="eastAsia"/>
                <w:b/>
              </w:rPr>
              <w:t xml:space="preserve"> </w:t>
            </w:r>
          </w:p>
        </w:tc>
        <w:tc>
          <w:tcPr>
            <w:tcW w:w="2879" w:type="dxa"/>
            <w:vAlign w:val="center"/>
          </w:tcPr>
          <w:p w14:paraId="5EBEE906" w14:textId="3BC4F22F" w:rsidR="00831599" w:rsidRDefault="003B2A49">
            <w:pPr>
              <w:spacing w:beforeLines="50" w:before="120" w:line="276" w:lineRule="auto"/>
              <w:rPr>
                <w:b/>
              </w:rPr>
            </w:pPr>
            <w:r w:rsidRPr="003B2A49">
              <w:rPr>
                <w:b/>
                <w:bCs/>
              </w:rPr>
              <w:t>Genotype</w:t>
            </w:r>
            <w:r>
              <w:rPr>
                <w:rFonts w:hint="eastAsia"/>
                <w:b/>
              </w:rPr>
              <w:t>：</w:t>
            </w:r>
            <w:r w:rsidR="00B65209">
              <w:rPr>
                <w:rFonts w:hint="eastAsia"/>
                <w:b/>
              </w:rPr>
              <w:t xml:space="preserve"> </w:t>
            </w:r>
          </w:p>
        </w:tc>
      </w:tr>
    </w:tbl>
    <w:p w14:paraId="0C1139AC" w14:textId="77777777" w:rsidR="00831599" w:rsidRDefault="00831599">
      <w:pPr>
        <w:ind w:right="660"/>
        <w:jc w:val="right"/>
        <w:rPr>
          <w:i/>
          <w:color w:val="000000"/>
          <w:szCs w:val="36"/>
        </w:rPr>
      </w:pPr>
    </w:p>
    <w:p w14:paraId="4CD5E612" w14:textId="76976FDE" w:rsidR="00831599" w:rsidRDefault="003B2A49">
      <w:pPr>
        <w:spacing w:beforeLines="75" w:before="180" w:afterLines="25" w:after="60"/>
        <w:jc w:val="center"/>
        <w:rPr>
          <w:b/>
        </w:rPr>
      </w:pPr>
      <w:r>
        <w:rPr>
          <w:rFonts w:hint="eastAsia"/>
          <w:b/>
        </w:rPr>
        <w:t>Screening results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2962"/>
        <w:gridCol w:w="1472"/>
        <w:gridCol w:w="1363"/>
        <w:gridCol w:w="1710"/>
        <w:gridCol w:w="2045"/>
      </w:tblGrid>
      <w:tr w:rsidR="00831599" w14:paraId="769A4E6B" w14:textId="77777777">
        <w:trPr>
          <w:trHeight w:val="386"/>
          <w:jc w:val="center"/>
        </w:trPr>
        <w:tc>
          <w:tcPr>
            <w:tcW w:w="658" w:type="dxa"/>
            <w:vAlign w:val="center"/>
          </w:tcPr>
          <w:p w14:paraId="53D7ADB7" w14:textId="13DC18B9" w:rsidR="00831599" w:rsidRDefault="003B2A49">
            <w:pPr>
              <w:spacing w:line="276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No.</w:t>
            </w:r>
          </w:p>
        </w:tc>
        <w:tc>
          <w:tcPr>
            <w:tcW w:w="2962" w:type="dxa"/>
            <w:vAlign w:val="center"/>
          </w:tcPr>
          <w:p w14:paraId="46DDAABC" w14:textId="5ECC91E8" w:rsidR="00831599" w:rsidRDefault="003B2A49">
            <w:pPr>
              <w:jc w:val="center"/>
              <w:rPr>
                <w:rFonts w:ascii="黑体" w:eastAsia="黑体" w:hAnsi="黑体"/>
                <w:color w:val="000000"/>
              </w:rPr>
            </w:pPr>
            <w:r>
              <w:rPr>
                <w:rFonts w:ascii="黑体" w:eastAsia="黑体" w:hAnsi="黑体" w:hint="eastAsia"/>
                <w:color w:val="000000"/>
              </w:rPr>
              <w:t>Item</w:t>
            </w:r>
          </w:p>
        </w:tc>
        <w:tc>
          <w:tcPr>
            <w:tcW w:w="1472" w:type="dxa"/>
            <w:vAlign w:val="center"/>
          </w:tcPr>
          <w:p w14:paraId="09777D08" w14:textId="35E942FB" w:rsidR="00831599" w:rsidRDefault="003B2A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Date</w:t>
            </w:r>
          </w:p>
        </w:tc>
        <w:tc>
          <w:tcPr>
            <w:tcW w:w="1363" w:type="dxa"/>
            <w:vAlign w:val="center"/>
          </w:tcPr>
          <w:p w14:paraId="67586429" w14:textId="12CF3DD8" w:rsidR="00831599" w:rsidRDefault="003B2A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Results</w:t>
            </w:r>
          </w:p>
        </w:tc>
        <w:tc>
          <w:tcPr>
            <w:tcW w:w="1710" w:type="dxa"/>
            <w:vAlign w:val="center"/>
          </w:tcPr>
          <w:p w14:paraId="2B6E3BC8" w14:textId="2696A9D1" w:rsidR="00831599" w:rsidRDefault="003B2A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Normal Range</w:t>
            </w:r>
          </w:p>
        </w:tc>
        <w:tc>
          <w:tcPr>
            <w:tcW w:w="2045" w:type="dxa"/>
            <w:vAlign w:val="center"/>
          </w:tcPr>
          <w:p w14:paraId="21968F84" w14:textId="0E12BFE8" w:rsidR="003B2A49" w:rsidRDefault="003B2A49" w:rsidP="003B2A49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Remarks</w:t>
            </w:r>
          </w:p>
        </w:tc>
      </w:tr>
      <w:tr w:rsidR="00831599" w14:paraId="2BDF002E" w14:textId="77777777">
        <w:trPr>
          <w:trHeight w:val="254"/>
          <w:jc w:val="center"/>
        </w:trPr>
        <w:tc>
          <w:tcPr>
            <w:tcW w:w="658" w:type="dxa"/>
            <w:vAlign w:val="center"/>
          </w:tcPr>
          <w:p w14:paraId="5E3FEE51" w14:textId="77777777" w:rsidR="00831599" w:rsidRDefault="00000000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2962" w:type="dxa"/>
            <w:vAlign w:val="center"/>
          </w:tcPr>
          <w:p w14:paraId="7A14773C" w14:textId="2476FDFE" w:rsidR="00831599" w:rsidRDefault="003B2A49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Serum Ferritin</w:t>
            </w:r>
          </w:p>
        </w:tc>
        <w:tc>
          <w:tcPr>
            <w:tcW w:w="1472" w:type="dxa"/>
            <w:vAlign w:val="center"/>
          </w:tcPr>
          <w:p w14:paraId="55DC387E" w14:textId="0DB3C5CC" w:rsidR="00831599" w:rsidRDefault="00831599">
            <w:pPr>
              <w:jc w:val="both"/>
            </w:pPr>
          </w:p>
        </w:tc>
        <w:tc>
          <w:tcPr>
            <w:tcW w:w="1363" w:type="dxa"/>
            <w:vAlign w:val="center"/>
          </w:tcPr>
          <w:p w14:paraId="6EE52B34" w14:textId="2EE7CD17" w:rsidR="00831599" w:rsidRDefault="00831599">
            <w:pPr>
              <w:jc w:val="both"/>
            </w:pPr>
          </w:p>
        </w:tc>
        <w:tc>
          <w:tcPr>
            <w:tcW w:w="1710" w:type="dxa"/>
            <w:vAlign w:val="center"/>
          </w:tcPr>
          <w:p w14:paraId="6194D29A" w14:textId="7ECA3889" w:rsidR="00831599" w:rsidRDefault="00831599">
            <w:pPr>
              <w:jc w:val="both"/>
            </w:pPr>
          </w:p>
        </w:tc>
        <w:tc>
          <w:tcPr>
            <w:tcW w:w="2045" w:type="dxa"/>
            <w:vAlign w:val="center"/>
          </w:tcPr>
          <w:p w14:paraId="29339FC3" w14:textId="77777777" w:rsidR="00831599" w:rsidRDefault="00831599">
            <w:pPr>
              <w:jc w:val="both"/>
            </w:pPr>
          </w:p>
        </w:tc>
      </w:tr>
      <w:tr w:rsidR="00831599" w14:paraId="2C09871F" w14:textId="77777777">
        <w:trPr>
          <w:trHeight w:val="246"/>
          <w:jc w:val="center"/>
        </w:trPr>
        <w:tc>
          <w:tcPr>
            <w:tcW w:w="658" w:type="dxa"/>
            <w:vAlign w:val="center"/>
          </w:tcPr>
          <w:p w14:paraId="5A364530" w14:textId="77777777" w:rsidR="00831599" w:rsidRDefault="00000000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2962" w:type="dxa"/>
            <w:vAlign w:val="center"/>
          </w:tcPr>
          <w:p w14:paraId="5C95C30D" w14:textId="1ACA3129" w:rsidR="00831599" w:rsidRDefault="003B2A49">
            <w:pPr>
              <w:rPr>
                <w:color w:val="000000"/>
                <w:lang w:bidi="ar"/>
              </w:rPr>
            </w:pPr>
            <w:r w:rsidRPr="003B2A49">
              <w:rPr>
                <w:b/>
                <w:bCs/>
                <w:color w:val="000000"/>
                <w:lang w:bidi="ar"/>
              </w:rPr>
              <w:t>Cardiac Iron MRI-T2*</w:t>
            </w:r>
          </w:p>
        </w:tc>
        <w:tc>
          <w:tcPr>
            <w:tcW w:w="1472" w:type="dxa"/>
            <w:vAlign w:val="center"/>
          </w:tcPr>
          <w:p w14:paraId="00B4A18E" w14:textId="0757A734" w:rsidR="00831599" w:rsidRDefault="00831599">
            <w:pPr>
              <w:jc w:val="both"/>
            </w:pPr>
          </w:p>
        </w:tc>
        <w:tc>
          <w:tcPr>
            <w:tcW w:w="1363" w:type="dxa"/>
            <w:vAlign w:val="center"/>
          </w:tcPr>
          <w:p w14:paraId="5817BFDF" w14:textId="5D119A41" w:rsidR="00831599" w:rsidRDefault="00831599">
            <w:pPr>
              <w:jc w:val="both"/>
            </w:pPr>
          </w:p>
        </w:tc>
        <w:tc>
          <w:tcPr>
            <w:tcW w:w="1710" w:type="dxa"/>
            <w:vAlign w:val="center"/>
          </w:tcPr>
          <w:p w14:paraId="11F64EEF" w14:textId="44B7DFCD" w:rsidR="00831599" w:rsidRDefault="00831599">
            <w:pPr>
              <w:jc w:val="both"/>
            </w:pPr>
          </w:p>
        </w:tc>
        <w:tc>
          <w:tcPr>
            <w:tcW w:w="2045" w:type="dxa"/>
            <w:vAlign w:val="center"/>
          </w:tcPr>
          <w:p w14:paraId="0785CC72" w14:textId="77777777" w:rsidR="00831599" w:rsidRDefault="00831599">
            <w:pPr>
              <w:jc w:val="both"/>
            </w:pPr>
          </w:p>
        </w:tc>
      </w:tr>
      <w:tr w:rsidR="00831599" w14:paraId="724B2C1A" w14:textId="77777777">
        <w:trPr>
          <w:trHeight w:val="2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514F" w14:textId="77777777" w:rsidR="00831599" w:rsidRDefault="00000000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ADBC" w14:textId="41D54748" w:rsidR="00831599" w:rsidRDefault="003B2A49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Hepatic Iron MRI-T2*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5312" w14:textId="3639EB5D" w:rsidR="00831599" w:rsidRDefault="00831599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C532" w14:textId="0EC8538C" w:rsidR="00831599" w:rsidRDefault="00831599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584" w14:textId="48B62578" w:rsidR="00831599" w:rsidRDefault="00831599">
            <w:pPr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71D5" w14:textId="77777777" w:rsidR="00831599" w:rsidRDefault="00831599">
            <w:pPr>
              <w:jc w:val="both"/>
            </w:pPr>
          </w:p>
        </w:tc>
      </w:tr>
      <w:tr w:rsidR="00831599" w14:paraId="71E728A7" w14:textId="77777777">
        <w:trPr>
          <w:trHeight w:val="25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23D" w14:textId="77777777" w:rsidR="00831599" w:rsidRDefault="00000000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D0B4" w14:textId="5AF52D6A" w:rsidR="00831599" w:rsidRDefault="003B2A49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Platelet Antibody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C810" w14:textId="19C52741" w:rsidR="00831599" w:rsidRDefault="00831599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F859" w14:textId="67072FE4" w:rsidR="00831599" w:rsidRDefault="00831599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F073" w14:textId="77777777" w:rsidR="00831599" w:rsidRDefault="00831599">
            <w:pPr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D9C" w14:textId="77777777" w:rsidR="00831599" w:rsidRDefault="00831599">
            <w:pPr>
              <w:jc w:val="both"/>
            </w:pPr>
          </w:p>
        </w:tc>
      </w:tr>
      <w:tr w:rsidR="00831599" w14:paraId="1A1C3805" w14:textId="77777777">
        <w:trPr>
          <w:trHeight w:val="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D6E5" w14:textId="77777777" w:rsidR="00831599" w:rsidRDefault="00000000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8F93" w14:textId="220EE9A9" w:rsidR="00831599" w:rsidRDefault="003B2A49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HBV</w:t>
            </w:r>
            <w:r>
              <w:rPr>
                <w:rFonts w:hint="eastAsia"/>
                <w:b/>
                <w:bCs/>
                <w:color w:val="000000"/>
              </w:rPr>
              <w:t xml:space="preserve"> test</w:t>
            </w:r>
            <w:r w:rsidRPr="003B2A49">
              <w:rPr>
                <w:b/>
                <w:bCs/>
                <w:color w:val="000000"/>
              </w:rPr>
              <w:t>/HCV Antibody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A1B6" w14:textId="0576741F" w:rsidR="00831599" w:rsidRDefault="00831599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3E2" w14:textId="2CD86A65" w:rsidR="00831599" w:rsidRDefault="00831599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A5A4" w14:textId="3B7FB1E5" w:rsidR="00831599" w:rsidRDefault="00831599">
            <w:pPr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B9624" w14:textId="77777777" w:rsidR="00831599" w:rsidRDefault="00831599">
            <w:pPr>
              <w:jc w:val="both"/>
            </w:pPr>
          </w:p>
        </w:tc>
      </w:tr>
      <w:tr w:rsidR="00A555BF" w14:paraId="6C0F53A7" w14:textId="77777777">
        <w:trPr>
          <w:trHeight w:val="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6F25" w14:textId="23092482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EBA" w14:textId="062F6718" w:rsidR="00A555BF" w:rsidRPr="00C06150" w:rsidRDefault="00A555BF" w:rsidP="00A555BF">
            <w:pPr>
              <w:rPr>
                <w:b/>
                <w:bCs/>
                <w:color w:val="000000"/>
              </w:rPr>
            </w:pPr>
            <w:r w:rsidRPr="00C06150">
              <w:rPr>
                <w:rFonts w:hint="eastAsia"/>
                <w:b/>
                <w:bCs/>
                <w:color w:val="000000"/>
              </w:rPr>
              <w:t>CMV</w:t>
            </w:r>
            <w:r w:rsidR="00D547F6">
              <w:rPr>
                <w:rFonts w:hint="eastAsia"/>
                <w:b/>
                <w:bCs/>
                <w:color w:val="000000"/>
              </w:rPr>
              <w:t>（</w:t>
            </w:r>
            <w:r w:rsidR="00D547F6">
              <w:rPr>
                <w:rFonts w:hint="eastAsia"/>
                <w:b/>
                <w:bCs/>
                <w:color w:val="000000"/>
              </w:rPr>
              <w:t>PCR</w:t>
            </w:r>
            <w:r w:rsidR="00D547F6">
              <w:rPr>
                <w:rFonts w:hint="eastAsia"/>
                <w:b/>
                <w:bCs/>
                <w:color w:val="000000"/>
              </w:rPr>
              <w:t>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A8B4" w14:textId="64006812" w:rsidR="00A555BF" w:rsidRDefault="00A555BF" w:rsidP="00A555BF">
            <w:pPr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F801" w14:textId="4A84CEDA" w:rsidR="00A555BF" w:rsidRDefault="00A555BF" w:rsidP="00A555BF">
            <w:pPr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684" w14:textId="2C516B0E" w:rsidR="00A555BF" w:rsidRDefault="00A555BF" w:rsidP="00A555BF">
            <w:pPr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F315" w14:textId="77777777" w:rsidR="00A555BF" w:rsidRDefault="00A555BF" w:rsidP="00A555BF">
            <w:pPr>
              <w:jc w:val="both"/>
            </w:pPr>
          </w:p>
        </w:tc>
      </w:tr>
      <w:tr w:rsidR="00A555BF" w14:paraId="171D0D7D" w14:textId="77777777">
        <w:trPr>
          <w:trHeight w:val="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996E" w14:textId="44C6CE31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AF4B" w14:textId="2159821A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Syphilis</w:t>
            </w:r>
            <w:r>
              <w:rPr>
                <w:rFonts w:hint="eastAsia"/>
                <w:b/>
                <w:bCs/>
                <w:color w:val="000000"/>
              </w:rPr>
              <w:t xml:space="preserve"> test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01F4" w14:textId="43978E22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EB18" w14:textId="29E4A4EB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3E8A" w14:textId="7EA5636F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CE90" w14:textId="77777777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</w:tr>
      <w:tr w:rsidR="00A555BF" w14:paraId="461078DB" w14:textId="77777777">
        <w:trPr>
          <w:trHeight w:val="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AFF8" w14:textId="736A4A15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B9B4" w14:textId="11706979" w:rsidR="00A555BF" w:rsidRPr="00C06150" w:rsidRDefault="00A555BF" w:rsidP="00A555BF">
            <w:pPr>
              <w:rPr>
                <w:b/>
                <w:bCs/>
                <w:color w:val="000000"/>
              </w:rPr>
            </w:pPr>
            <w:r w:rsidRPr="00C06150">
              <w:rPr>
                <w:rFonts w:hint="eastAsia"/>
                <w:b/>
                <w:bCs/>
                <w:color w:val="000000"/>
              </w:rPr>
              <w:t>EBV</w:t>
            </w:r>
            <w:r w:rsidR="00D547F6">
              <w:rPr>
                <w:rFonts w:hint="eastAsia"/>
                <w:b/>
                <w:bCs/>
                <w:color w:val="000000"/>
              </w:rPr>
              <w:t>（</w:t>
            </w:r>
            <w:r w:rsidR="00D547F6">
              <w:rPr>
                <w:rFonts w:hint="eastAsia"/>
                <w:b/>
                <w:bCs/>
                <w:color w:val="000000"/>
              </w:rPr>
              <w:t>PCR</w:t>
            </w:r>
            <w:r w:rsidR="00D547F6">
              <w:rPr>
                <w:rFonts w:hint="eastAsia"/>
                <w:b/>
                <w:bCs/>
                <w:color w:val="000000"/>
              </w:rPr>
              <w:t>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E47E" w14:textId="5CE72734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6ECC" w14:textId="0170BBF4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445A" w14:textId="28348220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0C09" w14:textId="77777777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</w:tr>
      <w:tr w:rsidR="00A555BF" w14:paraId="77E2EE73" w14:textId="77777777">
        <w:trPr>
          <w:trHeight w:val="213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F97B" w14:textId="3C484C16" w:rsidR="00A555BF" w:rsidRDefault="00A555BF" w:rsidP="00A555BF">
            <w:pPr>
              <w:spacing w:line="276" w:lineRule="auto"/>
              <w:jc w:val="center"/>
            </w:pPr>
            <w:bookmarkStart w:id="0" w:name="_Hlk200456929"/>
            <w:r>
              <w:rPr>
                <w:rFonts w:hint="eastAsia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CF7" w14:textId="7BAF6D71" w:rsidR="00A555BF" w:rsidRPr="00C06150" w:rsidRDefault="003B2A49" w:rsidP="00A555BF">
            <w:pPr>
              <w:rPr>
                <w:b/>
                <w:bCs/>
                <w:color w:val="000000"/>
              </w:rPr>
            </w:pPr>
            <w:r w:rsidRPr="00C06150">
              <w:rPr>
                <w:rFonts w:hint="eastAsia"/>
                <w:b/>
                <w:bCs/>
                <w:color w:val="000000"/>
              </w:rPr>
              <w:t>HIV test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DDA" w14:textId="45ACA729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EE8" w14:textId="33BF1C47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4189" w14:textId="2AD7CC23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ADF7" w14:textId="77777777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</w:tr>
      <w:tr w:rsidR="00A555BF" w14:paraId="08E84489" w14:textId="77777777">
        <w:trPr>
          <w:trHeight w:val="21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7FF5E" w14:textId="3B06A0FA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0AF5" w14:textId="77777777" w:rsidR="00A555BF" w:rsidRPr="00C06150" w:rsidRDefault="00A555BF" w:rsidP="00A555BF">
            <w:pPr>
              <w:rPr>
                <w:b/>
                <w:bCs/>
                <w:color w:val="000000"/>
              </w:rPr>
            </w:pPr>
            <w:r w:rsidRPr="00C06150">
              <w:rPr>
                <w:rFonts w:hint="eastAsia"/>
                <w:b/>
                <w:bCs/>
                <w:color w:val="000000"/>
              </w:rPr>
              <w:t>ALT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2981" w14:textId="12C2C513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DB31" w14:textId="066CB0AE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E3D4" w14:textId="0B95A1CB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23E4" w14:textId="77777777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32F5C31B" w14:textId="77777777">
        <w:trPr>
          <w:trHeight w:val="27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B2F" w14:textId="127B1FBB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77F9" w14:textId="77777777" w:rsidR="00A555BF" w:rsidRPr="00C06150" w:rsidRDefault="00A555BF" w:rsidP="00A555BF">
            <w:pPr>
              <w:rPr>
                <w:b/>
                <w:bCs/>
                <w:color w:val="000000"/>
              </w:rPr>
            </w:pPr>
            <w:r w:rsidRPr="00C06150">
              <w:rPr>
                <w:rFonts w:hint="eastAsia"/>
                <w:b/>
                <w:bCs/>
                <w:color w:val="000000"/>
              </w:rPr>
              <w:t>AST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C501" w14:textId="1F0073F9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3679" w14:textId="43B55812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B54A" w14:textId="550F36C7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320" w14:textId="77777777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1CA948DD" w14:textId="77777777">
        <w:trPr>
          <w:trHeight w:val="22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F2CD" w14:textId="0F70285C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73C" w14:textId="50F239E0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Total Bilirubin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3B50" w14:textId="2E45FD3D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0478" w14:textId="621A83FA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CFA7" w14:textId="6F6DCB3B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6722" w14:textId="77777777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</w:tr>
      <w:tr w:rsidR="00A555BF" w14:paraId="61672179" w14:textId="77777777">
        <w:trPr>
          <w:trHeight w:val="2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645E" w14:textId="29997D07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EA2F" w14:textId="6A3E06F0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Serum Creatinine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1DC4" w14:textId="6CAC044C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0CA" w14:textId="7A0D5613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5727" w14:textId="4E10EAD2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CBA" w14:textId="77777777" w:rsidR="00A555BF" w:rsidRDefault="00A555BF" w:rsidP="00A555BF">
            <w:pPr>
              <w:spacing w:line="276" w:lineRule="auto"/>
              <w:jc w:val="both"/>
              <w:rPr>
                <w:lang w:eastAsia="ko-KR"/>
              </w:rPr>
            </w:pPr>
          </w:p>
        </w:tc>
      </w:tr>
      <w:tr w:rsidR="00A555BF" w14:paraId="0888F290" w14:textId="77777777">
        <w:trPr>
          <w:trHeight w:val="451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6387" w14:textId="38BA0695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BB67" w14:textId="16541909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  <w:szCs w:val="24"/>
                <w:lang w:bidi="ar"/>
              </w:rPr>
              <w:t>Pulmonary Function:</w:t>
            </w:r>
            <w:r>
              <w:rPr>
                <w:rFonts w:hint="eastAsia"/>
                <w:color w:val="000000"/>
                <w:szCs w:val="24"/>
                <w:lang w:bidi="ar"/>
              </w:rPr>
              <w:t xml:space="preserve"> </w:t>
            </w:r>
            <w:r w:rsidR="00A555BF" w:rsidRPr="00C06150">
              <w:rPr>
                <w:b/>
                <w:bCs/>
                <w:color w:val="000000"/>
                <w:szCs w:val="24"/>
                <w:lang w:bidi="ar"/>
              </w:rPr>
              <w:t>FEV1/FVC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BDD9" w14:textId="77777777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B458" w14:textId="5B1CCD97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09056" w14:textId="1E2DB8F2" w:rsidR="00A555BF" w:rsidRDefault="00A555BF" w:rsidP="00A555BF">
            <w:pPr>
              <w:spacing w:line="276" w:lineRule="auto"/>
              <w:jc w:val="both"/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380" w14:textId="77777777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76B69DC6" w14:textId="77777777">
        <w:trPr>
          <w:trHeight w:val="56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C89E" w14:textId="08D98807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CA7A" w14:textId="6C2F66E9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 xml:space="preserve">Live Vaccine </w:t>
            </w:r>
            <w:r>
              <w:rPr>
                <w:rFonts w:hint="eastAsia"/>
                <w:b/>
                <w:bCs/>
                <w:color w:val="000000"/>
              </w:rPr>
              <w:t xml:space="preserve">inoculation </w:t>
            </w:r>
            <w:r w:rsidRPr="003B2A49">
              <w:rPr>
                <w:b/>
                <w:bCs/>
                <w:color w:val="000000"/>
              </w:rPr>
              <w:t>within 6 weeks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3B4" w14:textId="2454DEBC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01506795" w14:textId="77777777">
        <w:trPr>
          <w:trHeight w:val="3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D941" w14:textId="7EFF2B21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F588" w14:textId="50DA6B16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  <w:szCs w:val="24"/>
                <w:lang w:bidi="ar"/>
              </w:rPr>
              <w:t>Prior Hydroxyurea Therapy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35C" w14:textId="66F1A5EA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7598029F" w14:textId="77777777">
        <w:trPr>
          <w:trHeight w:val="3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9B7" w14:textId="48FBB234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B666" w14:textId="1115AA99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 xml:space="preserve">Thalidomide or </w:t>
            </w:r>
            <w:proofErr w:type="spellStart"/>
            <w:r w:rsidRPr="003B2A49">
              <w:rPr>
                <w:b/>
                <w:bCs/>
                <w:color w:val="000000"/>
              </w:rPr>
              <w:t>Luspatercept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 xml:space="preserve"> history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E04" w14:textId="5F76F71E" w:rsidR="00A555BF" w:rsidRDefault="00A555BF" w:rsidP="00A555BF">
            <w:pPr>
              <w:spacing w:line="276" w:lineRule="auto"/>
              <w:jc w:val="both"/>
            </w:pPr>
          </w:p>
        </w:tc>
      </w:tr>
      <w:tr w:rsidR="00A555BF" w14:paraId="4BDA19EF" w14:textId="77777777">
        <w:trPr>
          <w:trHeight w:val="386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E372" w14:textId="7295B03F" w:rsidR="00A555BF" w:rsidRDefault="00A555BF" w:rsidP="00A555BF">
            <w:pPr>
              <w:spacing w:line="276" w:lineRule="auto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41A0" w14:textId="6F1374AB" w:rsidR="00A555BF" w:rsidRDefault="003B2A49" w:rsidP="00A555BF">
            <w:pPr>
              <w:rPr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Concurrent Diseases</w:t>
            </w:r>
          </w:p>
        </w:tc>
        <w:tc>
          <w:tcPr>
            <w:tcW w:w="6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A00B" w14:textId="71F3366D" w:rsidR="00A555BF" w:rsidRDefault="00A555BF" w:rsidP="00A555BF">
            <w:pPr>
              <w:spacing w:line="276" w:lineRule="auto"/>
              <w:jc w:val="both"/>
            </w:pPr>
          </w:p>
        </w:tc>
      </w:tr>
      <w:bookmarkEnd w:id="0"/>
    </w:tbl>
    <w:p w14:paraId="628A3624" w14:textId="77777777" w:rsidR="00831599" w:rsidRDefault="00831599">
      <w:pPr>
        <w:ind w:right="660"/>
        <w:jc w:val="right"/>
        <w:rPr>
          <w:i/>
          <w:color w:val="000000"/>
          <w:szCs w:val="36"/>
        </w:rPr>
      </w:pPr>
    </w:p>
    <w:tbl>
      <w:tblPr>
        <w:tblpPr w:leftFromText="180" w:rightFromText="180" w:vertAnchor="text" w:horzAnchor="page" w:tblpX="1089" w:tblpY="101"/>
        <w:tblOverlap w:val="never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8883"/>
      </w:tblGrid>
      <w:tr w:rsidR="00831599" w14:paraId="5FD53912" w14:textId="77777777">
        <w:trPr>
          <w:trHeight w:val="396"/>
        </w:trPr>
        <w:tc>
          <w:tcPr>
            <w:tcW w:w="1377" w:type="dxa"/>
            <w:vAlign w:val="center"/>
          </w:tcPr>
          <w:p w14:paraId="27CE493D" w14:textId="74BAA984" w:rsidR="00831599" w:rsidRDefault="003B2A49">
            <w:pPr>
              <w:jc w:val="center"/>
              <w:rPr>
                <w:b/>
                <w:color w:val="000000"/>
              </w:rPr>
            </w:pPr>
            <w:r w:rsidRPr="003B2A49">
              <w:rPr>
                <w:b/>
                <w:bCs/>
                <w:color w:val="000000"/>
              </w:rPr>
              <w:t>Special Notes</w:t>
            </w:r>
          </w:p>
        </w:tc>
        <w:tc>
          <w:tcPr>
            <w:tcW w:w="8883" w:type="dxa"/>
            <w:vAlign w:val="center"/>
          </w:tcPr>
          <w:p w14:paraId="3AD2843C" w14:textId="1B79C8F1" w:rsidR="00831599" w:rsidRPr="004A7D38" w:rsidRDefault="00240C65">
            <w:pPr>
              <w:tabs>
                <w:tab w:val="left" w:pos="1592"/>
              </w:tabs>
              <w:jc w:val="both"/>
              <w:rPr>
                <w:rFonts w:hint="eastAsia"/>
                <w:bCs/>
                <w:i/>
                <w:iCs/>
                <w:color w:val="000000"/>
              </w:rPr>
            </w:pPr>
            <w:r>
              <w:rPr>
                <w:rFonts w:hint="eastAsia"/>
                <w:bCs/>
                <w:i/>
                <w:iCs/>
                <w:color w:val="000000"/>
              </w:rPr>
              <w:t>Please provide t</w:t>
            </w:r>
            <w:r w:rsidR="002E19D6" w:rsidRPr="004A7D38">
              <w:rPr>
                <w:rFonts w:hint="eastAsia"/>
                <w:bCs/>
                <w:i/>
                <w:iCs/>
                <w:color w:val="000000"/>
              </w:rPr>
              <w:t>ransfusion history</w:t>
            </w:r>
            <w:r>
              <w:rPr>
                <w:rFonts w:hint="eastAsia"/>
                <w:bCs/>
                <w:i/>
                <w:iCs/>
                <w:color w:val="000000"/>
              </w:rPr>
              <w:t xml:space="preserve"> (</w:t>
            </w:r>
            <w:r w:rsidR="004A7D38">
              <w:rPr>
                <w:rFonts w:hint="eastAsia"/>
                <w:bCs/>
                <w:i/>
                <w:iCs/>
                <w:color w:val="000000"/>
              </w:rPr>
              <w:t xml:space="preserve">yearly </w:t>
            </w:r>
            <w:r>
              <w:rPr>
                <w:rFonts w:hint="eastAsia"/>
                <w:bCs/>
                <w:i/>
                <w:iCs/>
                <w:color w:val="000000"/>
              </w:rPr>
              <w:t xml:space="preserve">frequency and </w:t>
            </w:r>
            <w:r w:rsidR="004A7D38">
              <w:rPr>
                <w:rFonts w:hint="eastAsia"/>
                <w:bCs/>
                <w:i/>
                <w:iCs/>
                <w:color w:val="000000"/>
              </w:rPr>
              <w:t>volume</w:t>
            </w:r>
            <w:r>
              <w:rPr>
                <w:rFonts w:hint="eastAsia"/>
                <w:bCs/>
                <w:i/>
                <w:iCs/>
                <w:color w:val="000000"/>
              </w:rPr>
              <w:t xml:space="preserve">); bone marrow transplant history, </w:t>
            </w:r>
            <w:proofErr w:type="spellStart"/>
            <w:r>
              <w:rPr>
                <w:rFonts w:hint="eastAsia"/>
                <w:bCs/>
                <w:i/>
                <w:iCs/>
                <w:color w:val="000000"/>
              </w:rPr>
              <w:t>etc</w:t>
            </w:r>
            <w:proofErr w:type="spellEnd"/>
          </w:p>
        </w:tc>
      </w:tr>
    </w:tbl>
    <w:p w14:paraId="3C30E2DF" w14:textId="77777777" w:rsidR="00831599" w:rsidRDefault="00831599">
      <w:pPr>
        <w:tabs>
          <w:tab w:val="left" w:pos="4395"/>
        </w:tabs>
        <w:spacing w:beforeLines="50" w:before="120" w:line="276" w:lineRule="auto"/>
      </w:pPr>
    </w:p>
    <w:p w14:paraId="328B6677" w14:textId="6B821804" w:rsidR="003B2A49" w:rsidRDefault="003B2A49">
      <w:pPr>
        <w:tabs>
          <w:tab w:val="left" w:pos="4395"/>
        </w:tabs>
        <w:spacing w:beforeLines="50" w:before="120" w:line="276" w:lineRule="auto"/>
      </w:pPr>
      <w:r w:rsidRPr="003B2A49">
        <w:rPr>
          <w:b/>
          <w:bCs/>
        </w:rPr>
        <w:t>Consent for Mobilization &amp; Apheresis</w:t>
      </w:r>
      <w:r w:rsidR="000809F0">
        <w:rPr>
          <w:rFonts w:hint="eastAsia"/>
        </w:rPr>
        <w:t>:</w:t>
      </w:r>
      <w:r>
        <w:rPr>
          <w:rFonts w:hint="eastAsia"/>
        </w:rPr>
        <w:t xml:space="preserve">    </w:t>
      </w:r>
    </w:p>
    <w:p w14:paraId="5243FF36" w14:textId="18FA0178" w:rsidR="00831599" w:rsidRDefault="00000000">
      <w:pPr>
        <w:tabs>
          <w:tab w:val="left" w:pos="4395"/>
        </w:tabs>
        <w:spacing w:beforeLines="50" w:before="120" w:line="276" w:lineRule="auto"/>
        <w:rPr>
          <w:u w:val="single"/>
        </w:rPr>
      </w:pPr>
      <w:r>
        <w:rPr>
          <w:rFonts w:hint="eastAsia"/>
        </w:rPr>
        <w:t xml:space="preserve">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 w:rsidR="00584983" w:rsidRPr="00584983">
        <w:rPr>
          <w:rFonts w:hint="eastAsia"/>
          <w:b/>
          <w:bCs/>
        </w:rPr>
        <w:t>Y</w:t>
      </w:r>
      <w:r w:rsidR="003B2A49" w:rsidRPr="00584983">
        <w:rPr>
          <w:rFonts w:hint="eastAsia"/>
          <w:b/>
          <w:bCs/>
        </w:rPr>
        <w:t>es</w:t>
      </w:r>
      <w:r>
        <w:rPr>
          <w:rFonts w:hint="eastAsia"/>
        </w:rPr>
        <w:t xml:space="preserve">              </w:t>
      </w:r>
      <w:r>
        <w:rPr>
          <w:rFonts w:hint="eastAsia"/>
        </w:rPr>
        <w:sym w:font="Wingdings 2" w:char="00A3"/>
      </w:r>
      <w:r>
        <w:rPr>
          <w:rFonts w:hint="eastAsia"/>
        </w:rPr>
        <w:t xml:space="preserve"> </w:t>
      </w:r>
      <w:r w:rsidR="003B2A49" w:rsidRPr="00584983">
        <w:rPr>
          <w:rFonts w:hint="eastAsia"/>
          <w:b/>
          <w:bCs/>
        </w:rPr>
        <w:t>No</w:t>
      </w:r>
      <w:r w:rsidRPr="00584983">
        <w:rPr>
          <w:rFonts w:hint="eastAsia"/>
          <w:b/>
          <w:bCs/>
        </w:rPr>
        <w:t xml:space="preserve"> </w:t>
      </w:r>
      <w:r>
        <w:rPr>
          <w:rFonts w:hint="eastAsia"/>
        </w:rPr>
        <w:t xml:space="preserve">                        </w:t>
      </w:r>
      <w:r w:rsidR="003B2A49" w:rsidRPr="003B2A49">
        <w:rPr>
          <w:b/>
          <w:bCs/>
        </w:rPr>
        <w:t>Responsible Physician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               </w:t>
      </w:r>
      <w:r>
        <w:rPr>
          <w:rFonts w:hint="eastAsia"/>
        </w:rPr>
        <w:t xml:space="preserve">  </w:t>
      </w:r>
      <w:r w:rsidR="003B2A49">
        <w:rPr>
          <w:rFonts w:hint="eastAsia"/>
        </w:rPr>
        <w:t>Date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</w:t>
      </w:r>
    </w:p>
    <w:p w14:paraId="379A3DB7" w14:textId="77777777" w:rsidR="000809F0" w:rsidRDefault="000809F0" w:rsidP="000809F0">
      <w:pPr>
        <w:tabs>
          <w:tab w:val="left" w:pos="4395"/>
        </w:tabs>
        <w:spacing w:beforeLines="50" w:before="120" w:line="276" w:lineRule="auto"/>
      </w:pPr>
      <w:r w:rsidRPr="003B2A49">
        <w:rPr>
          <w:b/>
          <w:bCs/>
        </w:rPr>
        <w:t>Consent for Mobilization &amp; Apheresis</w:t>
      </w:r>
      <w:r>
        <w:rPr>
          <w:rFonts w:hint="eastAsia"/>
        </w:rPr>
        <w:t xml:space="preserve">:    </w:t>
      </w:r>
    </w:p>
    <w:p w14:paraId="45DCD660" w14:textId="58903B11" w:rsidR="00831599" w:rsidRDefault="00000000">
      <w:pPr>
        <w:tabs>
          <w:tab w:val="left" w:pos="4395"/>
        </w:tabs>
        <w:spacing w:beforeLines="50" w:before="120" w:line="276" w:lineRule="auto"/>
      </w:pPr>
      <w:r>
        <w:rPr>
          <w:rFonts w:hint="eastAsia"/>
        </w:rPr>
        <w:t xml:space="preserve"> </w:t>
      </w:r>
      <w:r w:rsidR="000809F0">
        <w:rPr>
          <w:rFonts w:hint="eastAsia"/>
        </w:rPr>
        <w:sym w:font="Wingdings 2" w:char="00A3"/>
      </w:r>
      <w:r w:rsidR="000809F0">
        <w:rPr>
          <w:rFonts w:hint="eastAsia"/>
        </w:rPr>
        <w:t xml:space="preserve"> </w:t>
      </w:r>
      <w:r w:rsidR="00584983" w:rsidRPr="00584983">
        <w:rPr>
          <w:rFonts w:hint="eastAsia"/>
          <w:b/>
          <w:bCs/>
        </w:rPr>
        <w:t>Y</w:t>
      </w:r>
      <w:r w:rsidR="000809F0" w:rsidRPr="00584983">
        <w:rPr>
          <w:rFonts w:hint="eastAsia"/>
          <w:b/>
          <w:bCs/>
        </w:rPr>
        <w:t xml:space="preserve">es </w:t>
      </w:r>
      <w:r w:rsidR="000809F0">
        <w:rPr>
          <w:rFonts w:hint="eastAsia"/>
        </w:rPr>
        <w:t xml:space="preserve">             </w:t>
      </w:r>
      <w:r w:rsidR="000809F0">
        <w:rPr>
          <w:rFonts w:hint="eastAsia"/>
        </w:rPr>
        <w:sym w:font="Wingdings 2" w:char="00A3"/>
      </w:r>
      <w:r w:rsidR="000809F0">
        <w:rPr>
          <w:rFonts w:hint="eastAsia"/>
        </w:rPr>
        <w:t xml:space="preserve"> </w:t>
      </w:r>
      <w:r w:rsidR="000809F0" w:rsidRPr="00584983">
        <w:rPr>
          <w:rFonts w:hint="eastAsia"/>
          <w:b/>
          <w:bCs/>
        </w:rPr>
        <w:t>No</w:t>
      </w:r>
      <w:r w:rsidR="000809F0">
        <w:rPr>
          <w:rFonts w:hint="eastAsia"/>
        </w:rPr>
        <w:t xml:space="preserve">                         </w:t>
      </w:r>
      <w:proofErr w:type="spellStart"/>
      <w:r w:rsidR="000809F0" w:rsidRPr="000809F0">
        <w:rPr>
          <w:b/>
          <w:bCs/>
        </w:rPr>
        <w:t>Kanglin</w:t>
      </w:r>
      <w:proofErr w:type="spellEnd"/>
      <w:r w:rsidR="000809F0" w:rsidRPr="000809F0">
        <w:rPr>
          <w:b/>
          <w:bCs/>
        </w:rPr>
        <w:t xml:space="preserve"> Medical</w:t>
      </w:r>
      <w:r w:rsidR="000809F0">
        <w:rPr>
          <w:rFonts w:hint="eastAsia"/>
        </w:rPr>
        <w:t>：</w:t>
      </w:r>
      <w:r w:rsidR="000809F0">
        <w:rPr>
          <w:rFonts w:hint="eastAsia"/>
          <w:u w:val="single"/>
        </w:rPr>
        <w:t xml:space="preserve">                  </w:t>
      </w:r>
      <w:r w:rsidR="000809F0">
        <w:rPr>
          <w:rFonts w:hint="eastAsia"/>
        </w:rPr>
        <w:t xml:space="preserve">         </w:t>
      </w:r>
      <w:r w:rsidR="00584983">
        <w:rPr>
          <w:rFonts w:hint="eastAsia"/>
        </w:rPr>
        <w:t xml:space="preserve"> </w:t>
      </w:r>
      <w:r w:rsidR="000809F0">
        <w:rPr>
          <w:rFonts w:hint="eastAsia"/>
        </w:rPr>
        <w:t xml:space="preserve"> Date</w:t>
      </w:r>
      <w:r w:rsidR="000809F0">
        <w:rPr>
          <w:rFonts w:hint="eastAsia"/>
        </w:rPr>
        <w:t>：</w:t>
      </w:r>
    </w:p>
    <w:p w14:paraId="449778BC" w14:textId="77777777" w:rsidR="00831599" w:rsidRPr="00584983" w:rsidRDefault="00831599">
      <w:pPr>
        <w:tabs>
          <w:tab w:val="left" w:pos="4395"/>
        </w:tabs>
        <w:spacing w:beforeLines="50" w:before="120" w:line="276" w:lineRule="auto"/>
      </w:pPr>
    </w:p>
    <w:sectPr w:rsidR="00831599" w:rsidRPr="00584983">
      <w:footerReference w:type="even" r:id="rId7"/>
      <w:footerReference w:type="default" r:id="rId8"/>
      <w:pgSz w:w="12240" w:h="15840"/>
      <w:pgMar w:top="1440" w:right="1800" w:bottom="1440" w:left="1800" w:header="227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E4550" w14:textId="77777777" w:rsidR="0085447F" w:rsidRDefault="0085447F">
      <w:r>
        <w:separator/>
      </w:r>
    </w:p>
  </w:endnote>
  <w:endnote w:type="continuationSeparator" w:id="0">
    <w:p w14:paraId="52342AE2" w14:textId="77777777" w:rsidR="0085447F" w:rsidRDefault="0085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9D32" w14:textId="77777777" w:rsidR="00831599" w:rsidRDefault="00000000">
    <w:pPr>
      <w:pStyle w:val="a9"/>
      <w:framePr w:wrap="around" w:vAnchor="text" w:hAnchor="margin" w:xAlign="right" w:y="1"/>
      <w:rPr>
        <w:rStyle w:val="af"/>
      </w:rPr>
    </w:pPr>
    <w:r>
      <w:fldChar w:fldCharType="begin"/>
    </w:r>
    <w:r>
      <w:rPr>
        <w:rStyle w:val="af"/>
      </w:rPr>
      <w:instrText xml:space="preserve">PAGE  </w:instrText>
    </w:r>
    <w:r>
      <w:fldChar w:fldCharType="end"/>
    </w:r>
  </w:p>
  <w:p w14:paraId="0DDA9BC4" w14:textId="77777777" w:rsidR="00831599" w:rsidRDefault="0083159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B1CD" w14:textId="77777777" w:rsidR="00831599" w:rsidRDefault="00831599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napToGrid w:val="0"/>
      <w:spacing w:beforeLines="50" w:before="120"/>
      <w:ind w:left="2790" w:hangingChars="1550" w:hanging="279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4C2E9" w14:textId="77777777" w:rsidR="0085447F" w:rsidRDefault="0085447F">
      <w:r>
        <w:separator/>
      </w:r>
    </w:p>
  </w:footnote>
  <w:footnote w:type="continuationSeparator" w:id="0">
    <w:p w14:paraId="23767355" w14:textId="77777777" w:rsidR="0085447F" w:rsidRDefault="0085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54FD6"/>
    <w:multiLevelType w:val="singleLevel"/>
    <w:tmpl w:val="31E54FD6"/>
    <w:lvl w:ilvl="0">
      <w:start w:val="1"/>
      <w:numFmt w:val="decimal"/>
      <w:pStyle w:val="NumberList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  <w:sz w:val="24"/>
      </w:rPr>
    </w:lvl>
  </w:abstractNum>
  <w:abstractNum w:abstractNumId="1" w15:restartNumberingAfterBreak="0">
    <w:nsid w:val="46C82769"/>
    <w:multiLevelType w:val="multilevel"/>
    <w:tmpl w:val="46C82769"/>
    <w:lvl w:ilvl="0">
      <w:start w:val="1"/>
      <w:numFmt w:val="bullet"/>
      <w:lvlText w:val=""/>
      <w:lvlJc w:val="left"/>
      <w:pPr>
        <w:tabs>
          <w:tab w:val="left" w:pos="1267"/>
        </w:tabs>
        <w:ind w:left="1267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pStyle w:val="BulletBayerBodyText"/>
      <w:lvlText w:val=""/>
      <w:lvlJc w:val="left"/>
      <w:pPr>
        <w:tabs>
          <w:tab w:val="left" w:pos="2347"/>
        </w:tabs>
        <w:ind w:left="2347" w:hanging="360"/>
      </w:pPr>
      <w:rPr>
        <w:rFonts w:ascii="Symbol" w:hAnsi="Symbol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3067"/>
        </w:tabs>
        <w:ind w:left="30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787"/>
        </w:tabs>
        <w:ind w:left="37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507"/>
        </w:tabs>
        <w:ind w:left="45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227"/>
        </w:tabs>
        <w:ind w:left="52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947"/>
        </w:tabs>
        <w:ind w:left="59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667"/>
        </w:tabs>
        <w:ind w:left="66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387"/>
        </w:tabs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6941268F"/>
    <w:multiLevelType w:val="multilevel"/>
    <w:tmpl w:val="6941268F"/>
    <w:lvl w:ilvl="0">
      <w:start w:val="1"/>
      <w:numFmt w:val="decimal"/>
      <w:pStyle w:val="3"/>
      <w:lvlText w:val="%1."/>
      <w:lvlJc w:val="left"/>
      <w:pPr>
        <w:ind w:left="702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62" w:hanging="180"/>
      </w:pPr>
      <w:rPr>
        <w:rFonts w:cs="Times New Roman"/>
      </w:rPr>
    </w:lvl>
  </w:abstractNum>
  <w:num w:numId="1" w16cid:durableId="570652929">
    <w:abstractNumId w:val="2"/>
  </w:num>
  <w:num w:numId="2" w16cid:durableId="487137394">
    <w:abstractNumId w:val="1"/>
  </w:num>
  <w:num w:numId="3" w16cid:durableId="135372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RiY2Y2YzMwM2VkOWJhZTJlNTU4M2U0M2EzZjdiNzIifQ=="/>
  </w:docVars>
  <w:rsids>
    <w:rsidRoot w:val="00E90EBA"/>
    <w:rsid w:val="FFCAC8DA"/>
    <w:rsid w:val="000035F8"/>
    <w:rsid w:val="00017AF6"/>
    <w:rsid w:val="0002744C"/>
    <w:rsid w:val="0003007D"/>
    <w:rsid w:val="0003337B"/>
    <w:rsid w:val="00040D2E"/>
    <w:rsid w:val="00042756"/>
    <w:rsid w:val="00043284"/>
    <w:rsid w:val="00057BEC"/>
    <w:rsid w:val="000634FF"/>
    <w:rsid w:val="00067478"/>
    <w:rsid w:val="000809F0"/>
    <w:rsid w:val="00080DDC"/>
    <w:rsid w:val="00081982"/>
    <w:rsid w:val="000C0C60"/>
    <w:rsid w:val="000C5CA7"/>
    <w:rsid w:val="000C7744"/>
    <w:rsid w:val="000E14C8"/>
    <w:rsid w:val="000E26C4"/>
    <w:rsid w:val="000E56A8"/>
    <w:rsid w:val="000F0CBF"/>
    <w:rsid w:val="00102D8A"/>
    <w:rsid w:val="00114D9E"/>
    <w:rsid w:val="00116E20"/>
    <w:rsid w:val="0012369C"/>
    <w:rsid w:val="001241C0"/>
    <w:rsid w:val="0012446B"/>
    <w:rsid w:val="00125478"/>
    <w:rsid w:val="00127F81"/>
    <w:rsid w:val="00132E56"/>
    <w:rsid w:val="001353C9"/>
    <w:rsid w:val="00147C90"/>
    <w:rsid w:val="0015553B"/>
    <w:rsid w:val="00156B58"/>
    <w:rsid w:val="001617FA"/>
    <w:rsid w:val="00166842"/>
    <w:rsid w:val="00170DFA"/>
    <w:rsid w:val="00176D27"/>
    <w:rsid w:val="00194184"/>
    <w:rsid w:val="001A226F"/>
    <w:rsid w:val="001A5C86"/>
    <w:rsid w:val="001B3D0D"/>
    <w:rsid w:val="001C0964"/>
    <w:rsid w:val="001C6C1A"/>
    <w:rsid w:val="001D08B0"/>
    <w:rsid w:val="001E061A"/>
    <w:rsid w:val="00201CAB"/>
    <w:rsid w:val="002029CD"/>
    <w:rsid w:val="00223A9D"/>
    <w:rsid w:val="00234D33"/>
    <w:rsid w:val="00240C65"/>
    <w:rsid w:val="002456B6"/>
    <w:rsid w:val="00252106"/>
    <w:rsid w:val="002726E9"/>
    <w:rsid w:val="002A373C"/>
    <w:rsid w:val="002B2402"/>
    <w:rsid w:val="002D640F"/>
    <w:rsid w:val="002E19D6"/>
    <w:rsid w:val="002E7545"/>
    <w:rsid w:val="0030203E"/>
    <w:rsid w:val="003153C6"/>
    <w:rsid w:val="003206DF"/>
    <w:rsid w:val="0034472E"/>
    <w:rsid w:val="00352385"/>
    <w:rsid w:val="00364E91"/>
    <w:rsid w:val="00380340"/>
    <w:rsid w:val="003B2A49"/>
    <w:rsid w:val="003C042C"/>
    <w:rsid w:val="003C4528"/>
    <w:rsid w:val="003C705A"/>
    <w:rsid w:val="003E3B10"/>
    <w:rsid w:val="003F7AAF"/>
    <w:rsid w:val="004100CB"/>
    <w:rsid w:val="00422010"/>
    <w:rsid w:val="004321AA"/>
    <w:rsid w:val="00451B14"/>
    <w:rsid w:val="004542EF"/>
    <w:rsid w:val="00456DF2"/>
    <w:rsid w:val="004701A0"/>
    <w:rsid w:val="00471050"/>
    <w:rsid w:val="00472D8B"/>
    <w:rsid w:val="004740B5"/>
    <w:rsid w:val="00482FA8"/>
    <w:rsid w:val="00485156"/>
    <w:rsid w:val="00485C2A"/>
    <w:rsid w:val="00495D62"/>
    <w:rsid w:val="004A7D38"/>
    <w:rsid w:val="004C28CA"/>
    <w:rsid w:val="004C387C"/>
    <w:rsid w:val="004C55EA"/>
    <w:rsid w:val="004C6450"/>
    <w:rsid w:val="004D4580"/>
    <w:rsid w:val="004D5DB8"/>
    <w:rsid w:val="004E0ECF"/>
    <w:rsid w:val="004E3E4E"/>
    <w:rsid w:val="00507B3B"/>
    <w:rsid w:val="0051139F"/>
    <w:rsid w:val="005134AD"/>
    <w:rsid w:val="00517642"/>
    <w:rsid w:val="00523081"/>
    <w:rsid w:val="0052606B"/>
    <w:rsid w:val="005319E8"/>
    <w:rsid w:val="0053309C"/>
    <w:rsid w:val="00546FA9"/>
    <w:rsid w:val="005507B4"/>
    <w:rsid w:val="005546D9"/>
    <w:rsid w:val="00560F22"/>
    <w:rsid w:val="0056252A"/>
    <w:rsid w:val="005678B0"/>
    <w:rsid w:val="00574A6A"/>
    <w:rsid w:val="00576877"/>
    <w:rsid w:val="005827B4"/>
    <w:rsid w:val="005837DD"/>
    <w:rsid w:val="00583A19"/>
    <w:rsid w:val="00584983"/>
    <w:rsid w:val="005A0604"/>
    <w:rsid w:val="005A1371"/>
    <w:rsid w:val="005C4ABB"/>
    <w:rsid w:val="005C62F3"/>
    <w:rsid w:val="005D28D8"/>
    <w:rsid w:val="005D578C"/>
    <w:rsid w:val="005E0120"/>
    <w:rsid w:val="005F0B47"/>
    <w:rsid w:val="005F228F"/>
    <w:rsid w:val="005F7A70"/>
    <w:rsid w:val="00607023"/>
    <w:rsid w:val="00617722"/>
    <w:rsid w:val="00625151"/>
    <w:rsid w:val="00630D3B"/>
    <w:rsid w:val="00631276"/>
    <w:rsid w:val="00633938"/>
    <w:rsid w:val="00636C77"/>
    <w:rsid w:val="006405CC"/>
    <w:rsid w:val="00651AB0"/>
    <w:rsid w:val="006703EE"/>
    <w:rsid w:val="00673BAF"/>
    <w:rsid w:val="00681365"/>
    <w:rsid w:val="00685949"/>
    <w:rsid w:val="0069501A"/>
    <w:rsid w:val="00696104"/>
    <w:rsid w:val="006A3E04"/>
    <w:rsid w:val="006C2F98"/>
    <w:rsid w:val="006E1732"/>
    <w:rsid w:val="00706C8F"/>
    <w:rsid w:val="007153E7"/>
    <w:rsid w:val="00722B4C"/>
    <w:rsid w:val="00727CB8"/>
    <w:rsid w:val="00745E5E"/>
    <w:rsid w:val="00747E23"/>
    <w:rsid w:val="007506CB"/>
    <w:rsid w:val="0075467A"/>
    <w:rsid w:val="00761C91"/>
    <w:rsid w:val="00771B99"/>
    <w:rsid w:val="00785868"/>
    <w:rsid w:val="00831599"/>
    <w:rsid w:val="008502DB"/>
    <w:rsid w:val="00850BA2"/>
    <w:rsid w:val="0085447F"/>
    <w:rsid w:val="0085608F"/>
    <w:rsid w:val="0088031C"/>
    <w:rsid w:val="008874F9"/>
    <w:rsid w:val="008B6E3F"/>
    <w:rsid w:val="008C7D12"/>
    <w:rsid w:val="008D0B80"/>
    <w:rsid w:val="008D3126"/>
    <w:rsid w:val="008E30E1"/>
    <w:rsid w:val="008F4203"/>
    <w:rsid w:val="00911727"/>
    <w:rsid w:val="0092012A"/>
    <w:rsid w:val="009214E8"/>
    <w:rsid w:val="00922279"/>
    <w:rsid w:val="009361E6"/>
    <w:rsid w:val="00940481"/>
    <w:rsid w:val="009465AD"/>
    <w:rsid w:val="00946881"/>
    <w:rsid w:val="0096108E"/>
    <w:rsid w:val="00961A13"/>
    <w:rsid w:val="00973E6E"/>
    <w:rsid w:val="00981CEE"/>
    <w:rsid w:val="00982256"/>
    <w:rsid w:val="009830FD"/>
    <w:rsid w:val="0099395D"/>
    <w:rsid w:val="009A1952"/>
    <w:rsid w:val="009A2505"/>
    <w:rsid w:val="009A4DE5"/>
    <w:rsid w:val="009B0CB4"/>
    <w:rsid w:val="009B3916"/>
    <w:rsid w:val="009C2FF4"/>
    <w:rsid w:val="009C45F5"/>
    <w:rsid w:val="009D2166"/>
    <w:rsid w:val="009E08C5"/>
    <w:rsid w:val="009E10A8"/>
    <w:rsid w:val="009E6A82"/>
    <w:rsid w:val="009F393F"/>
    <w:rsid w:val="00A036AD"/>
    <w:rsid w:val="00A04661"/>
    <w:rsid w:val="00A1399F"/>
    <w:rsid w:val="00A14F33"/>
    <w:rsid w:val="00A14FEC"/>
    <w:rsid w:val="00A2568E"/>
    <w:rsid w:val="00A3595E"/>
    <w:rsid w:val="00A405D5"/>
    <w:rsid w:val="00A40CF4"/>
    <w:rsid w:val="00A42D73"/>
    <w:rsid w:val="00A51A27"/>
    <w:rsid w:val="00A555BF"/>
    <w:rsid w:val="00A61459"/>
    <w:rsid w:val="00A7649F"/>
    <w:rsid w:val="00A849D8"/>
    <w:rsid w:val="00AC2667"/>
    <w:rsid w:val="00AC279D"/>
    <w:rsid w:val="00AC7263"/>
    <w:rsid w:val="00AD2447"/>
    <w:rsid w:val="00AE39FF"/>
    <w:rsid w:val="00AE4770"/>
    <w:rsid w:val="00AE701F"/>
    <w:rsid w:val="00AF4285"/>
    <w:rsid w:val="00B12D02"/>
    <w:rsid w:val="00B14616"/>
    <w:rsid w:val="00B16C13"/>
    <w:rsid w:val="00B20415"/>
    <w:rsid w:val="00B31CD4"/>
    <w:rsid w:val="00B371BF"/>
    <w:rsid w:val="00B4725D"/>
    <w:rsid w:val="00B47CAB"/>
    <w:rsid w:val="00B52D54"/>
    <w:rsid w:val="00B56108"/>
    <w:rsid w:val="00B65209"/>
    <w:rsid w:val="00B80392"/>
    <w:rsid w:val="00BA213F"/>
    <w:rsid w:val="00BA3033"/>
    <w:rsid w:val="00BD3306"/>
    <w:rsid w:val="00BD5BB8"/>
    <w:rsid w:val="00BE5DCD"/>
    <w:rsid w:val="00BF39C6"/>
    <w:rsid w:val="00BF3EDA"/>
    <w:rsid w:val="00BF792E"/>
    <w:rsid w:val="00C012E4"/>
    <w:rsid w:val="00C06150"/>
    <w:rsid w:val="00C1150B"/>
    <w:rsid w:val="00C166A4"/>
    <w:rsid w:val="00C175D3"/>
    <w:rsid w:val="00C26F74"/>
    <w:rsid w:val="00C33B33"/>
    <w:rsid w:val="00C44276"/>
    <w:rsid w:val="00C4571D"/>
    <w:rsid w:val="00C57565"/>
    <w:rsid w:val="00C71E13"/>
    <w:rsid w:val="00C82C54"/>
    <w:rsid w:val="00C830B8"/>
    <w:rsid w:val="00CB75E6"/>
    <w:rsid w:val="00CC69D2"/>
    <w:rsid w:val="00CD5731"/>
    <w:rsid w:val="00CE3B40"/>
    <w:rsid w:val="00CE6C2C"/>
    <w:rsid w:val="00CF0092"/>
    <w:rsid w:val="00CF0FC9"/>
    <w:rsid w:val="00CF1710"/>
    <w:rsid w:val="00D01D9F"/>
    <w:rsid w:val="00D071E0"/>
    <w:rsid w:val="00D07DF8"/>
    <w:rsid w:val="00D14160"/>
    <w:rsid w:val="00D23257"/>
    <w:rsid w:val="00D27156"/>
    <w:rsid w:val="00D4316D"/>
    <w:rsid w:val="00D43A76"/>
    <w:rsid w:val="00D44AD0"/>
    <w:rsid w:val="00D4776F"/>
    <w:rsid w:val="00D5217A"/>
    <w:rsid w:val="00D547F6"/>
    <w:rsid w:val="00D715C8"/>
    <w:rsid w:val="00D716D0"/>
    <w:rsid w:val="00D73720"/>
    <w:rsid w:val="00DA4031"/>
    <w:rsid w:val="00DA4CA7"/>
    <w:rsid w:val="00DC1354"/>
    <w:rsid w:val="00DC6C1A"/>
    <w:rsid w:val="00DD1E6C"/>
    <w:rsid w:val="00DE39CF"/>
    <w:rsid w:val="00DF7E61"/>
    <w:rsid w:val="00E06A7A"/>
    <w:rsid w:val="00E11193"/>
    <w:rsid w:val="00E142AA"/>
    <w:rsid w:val="00E179CB"/>
    <w:rsid w:val="00E36F2F"/>
    <w:rsid w:val="00E40E07"/>
    <w:rsid w:val="00E4339E"/>
    <w:rsid w:val="00E707CB"/>
    <w:rsid w:val="00E75D7C"/>
    <w:rsid w:val="00E83AD9"/>
    <w:rsid w:val="00E90EBA"/>
    <w:rsid w:val="00EA3EC3"/>
    <w:rsid w:val="00ED2A8A"/>
    <w:rsid w:val="00ED6C17"/>
    <w:rsid w:val="00EE616B"/>
    <w:rsid w:val="00EE68CF"/>
    <w:rsid w:val="00F123E1"/>
    <w:rsid w:val="00F14B65"/>
    <w:rsid w:val="00F16BDA"/>
    <w:rsid w:val="00F222FB"/>
    <w:rsid w:val="00F27F17"/>
    <w:rsid w:val="00F4085B"/>
    <w:rsid w:val="00F57783"/>
    <w:rsid w:val="00F64153"/>
    <w:rsid w:val="00F6631C"/>
    <w:rsid w:val="00F664F3"/>
    <w:rsid w:val="00F70BBE"/>
    <w:rsid w:val="00F736C0"/>
    <w:rsid w:val="00F858B8"/>
    <w:rsid w:val="00F91E39"/>
    <w:rsid w:val="00F94579"/>
    <w:rsid w:val="00F9651B"/>
    <w:rsid w:val="00FA059F"/>
    <w:rsid w:val="00FB470E"/>
    <w:rsid w:val="00FB4BA3"/>
    <w:rsid w:val="00FB74FE"/>
    <w:rsid w:val="00FC4737"/>
    <w:rsid w:val="00FC58B6"/>
    <w:rsid w:val="00FC7A73"/>
    <w:rsid w:val="00FD5A29"/>
    <w:rsid w:val="00FF5E36"/>
    <w:rsid w:val="04EC618A"/>
    <w:rsid w:val="07006763"/>
    <w:rsid w:val="07020F0F"/>
    <w:rsid w:val="0A0B111B"/>
    <w:rsid w:val="0A195457"/>
    <w:rsid w:val="0BC84389"/>
    <w:rsid w:val="0C0D1C2D"/>
    <w:rsid w:val="12285F54"/>
    <w:rsid w:val="125F6DB3"/>
    <w:rsid w:val="13281747"/>
    <w:rsid w:val="13394918"/>
    <w:rsid w:val="14D909A7"/>
    <w:rsid w:val="16BD7241"/>
    <w:rsid w:val="181E60BA"/>
    <w:rsid w:val="187C7D7B"/>
    <w:rsid w:val="1DD04B32"/>
    <w:rsid w:val="20E26C27"/>
    <w:rsid w:val="21606FCC"/>
    <w:rsid w:val="249326B1"/>
    <w:rsid w:val="24D22D06"/>
    <w:rsid w:val="25B2153B"/>
    <w:rsid w:val="261D26E4"/>
    <w:rsid w:val="26216861"/>
    <w:rsid w:val="269A75CE"/>
    <w:rsid w:val="286522BB"/>
    <w:rsid w:val="29285121"/>
    <w:rsid w:val="29BE0AAD"/>
    <w:rsid w:val="2A0C51E3"/>
    <w:rsid w:val="2F642F4F"/>
    <w:rsid w:val="2F924F1B"/>
    <w:rsid w:val="316E2259"/>
    <w:rsid w:val="31F30259"/>
    <w:rsid w:val="35D147CC"/>
    <w:rsid w:val="364E5DC4"/>
    <w:rsid w:val="37FE14A8"/>
    <w:rsid w:val="37FFDFE0"/>
    <w:rsid w:val="3A9B1FC6"/>
    <w:rsid w:val="3D1C7880"/>
    <w:rsid w:val="3D6F27F2"/>
    <w:rsid w:val="3DB52B95"/>
    <w:rsid w:val="44357B46"/>
    <w:rsid w:val="48470469"/>
    <w:rsid w:val="4BCE268C"/>
    <w:rsid w:val="4CA82925"/>
    <w:rsid w:val="4EE906EE"/>
    <w:rsid w:val="4FC94C2B"/>
    <w:rsid w:val="532342E7"/>
    <w:rsid w:val="5394041B"/>
    <w:rsid w:val="56026953"/>
    <w:rsid w:val="59B23923"/>
    <w:rsid w:val="5B7F13CE"/>
    <w:rsid w:val="5B823E14"/>
    <w:rsid w:val="63EA0977"/>
    <w:rsid w:val="649064EB"/>
    <w:rsid w:val="6668506E"/>
    <w:rsid w:val="67B75B38"/>
    <w:rsid w:val="67DC47CF"/>
    <w:rsid w:val="6A892AE0"/>
    <w:rsid w:val="6B535ECB"/>
    <w:rsid w:val="6B5768D1"/>
    <w:rsid w:val="6EF70378"/>
    <w:rsid w:val="720071DF"/>
    <w:rsid w:val="748A2163"/>
    <w:rsid w:val="74927A9B"/>
    <w:rsid w:val="761F50CD"/>
    <w:rsid w:val="7D152B8C"/>
    <w:rsid w:val="7EA9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3602B9"/>
  <w15:docId w15:val="{0F0A367D-9837-4BD9-9E11-68A8C9BB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uiPriority="99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pPr>
      <w:keepNext/>
      <w:spacing w:before="360" w:after="120"/>
      <w:outlineLvl w:val="0"/>
    </w:pPr>
    <w:rPr>
      <w:rFonts w:ascii="Arial" w:hAnsi="Arial"/>
      <w:b/>
      <w:kern w:val="28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annotation text"/>
    <w:basedOn w:val="a"/>
    <w:link w:val="a5"/>
    <w:uiPriority w:val="99"/>
    <w:qFormat/>
    <w:pPr>
      <w:tabs>
        <w:tab w:val="left" w:pos="187"/>
      </w:tabs>
      <w:spacing w:after="120" w:line="220" w:lineRule="exact"/>
      <w:ind w:left="187" w:hanging="187"/>
    </w:pPr>
  </w:style>
  <w:style w:type="paragraph" w:styleId="3">
    <w:name w:val="List Bullet 3"/>
    <w:basedOn w:val="a"/>
    <w:pPr>
      <w:numPr>
        <w:numId w:val="1"/>
      </w:numPr>
      <w:tabs>
        <w:tab w:val="left" w:pos="1080"/>
      </w:tabs>
      <w:spacing w:after="120" w:line="300" w:lineRule="auto"/>
      <w:ind w:left="1080"/>
    </w:pPr>
    <w:rPr>
      <w:rFonts w:eastAsia="Malgun Gothic"/>
      <w:sz w:val="24"/>
      <w:lang w:eastAsia="en-US"/>
    </w:rPr>
  </w:style>
  <w:style w:type="paragraph" w:styleId="a6">
    <w:name w:val="Body Text Indent"/>
    <w:basedOn w:val="a0"/>
    <w:link w:val="a7"/>
    <w:qFormat/>
    <w:pPr>
      <w:spacing w:after="160" w:line="480" w:lineRule="auto"/>
      <w:ind w:left="360"/>
    </w:p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"/>
    <w:pPr>
      <w:tabs>
        <w:tab w:val="center" w:pos="4419"/>
        <w:tab w:val="right" w:pos="8838"/>
      </w:tabs>
    </w:pPr>
  </w:style>
  <w:style w:type="paragraph" w:styleId="aa">
    <w:name w:val="header"/>
    <w:basedOn w:val="a"/>
    <w:link w:val="ab"/>
    <w:uiPriority w:val="99"/>
    <w:pPr>
      <w:keepLines/>
      <w:tabs>
        <w:tab w:val="center" w:pos="4320"/>
        <w:tab w:val="right" w:pos="8640"/>
      </w:tabs>
    </w:pPr>
  </w:style>
  <w:style w:type="paragraph" w:styleId="ac">
    <w:name w:val="annotation subject"/>
    <w:basedOn w:val="a4"/>
    <w:next w:val="a4"/>
    <w:link w:val="ad"/>
    <w:qFormat/>
    <w:pPr>
      <w:tabs>
        <w:tab w:val="clear" w:pos="187"/>
      </w:tabs>
      <w:spacing w:after="0" w:line="240" w:lineRule="auto"/>
      <w:ind w:left="0" w:firstLine="0"/>
    </w:pPr>
    <w:rPr>
      <w:b/>
      <w:bCs/>
    </w:rPr>
  </w:style>
  <w:style w:type="table" w:styleId="ae">
    <w:name w:val="Table Grid"/>
    <w:basedOn w:val="a2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qFormat/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customStyle="1" w:styleId="10">
    <w:name w:val="标题 1 字符"/>
    <w:link w:val="1"/>
    <w:qFormat/>
    <w:locked/>
    <w:rPr>
      <w:rFonts w:ascii="Arial" w:eastAsia="Batang" w:hAnsi="Arial"/>
      <w:b/>
      <w:kern w:val="28"/>
      <w:sz w:val="28"/>
      <w:lang w:val="en-US" w:eastAsia="zh-CN" w:bidi="ar-SA"/>
    </w:rPr>
  </w:style>
  <w:style w:type="character" w:customStyle="1" w:styleId="a5">
    <w:name w:val="批注文字 字符"/>
    <w:link w:val="a4"/>
    <w:uiPriority w:val="99"/>
    <w:qFormat/>
  </w:style>
  <w:style w:type="character" w:customStyle="1" w:styleId="a7">
    <w:name w:val="正文文本缩进 字符"/>
    <w:link w:val="a6"/>
    <w:semiHidden/>
    <w:qFormat/>
    <w:locked/>
    <w:rPr>
      <w:rFonts w:eastAsia="Batang"/>
      <w:lang w:val="en-US" w:eastAsia="zh-CN" w:bidi="ar-SA"/>
    </w:rPr>
  </w:style>
  <w:style w:type="character" w:customStyle="1" w:styleId="ab">
    <w:name w:val="页眉 字符"/>
    <w:link w:val="aa"/>
    <w:uiPriority w:val="99"/>
    <w:qFormat/>
    <w:locked/>
    <w:rPr>
      <w:rFonts w:eastAsia="Batang"/>
      <w:lang w:val="en-US" w:eastAsia="zh-CN" w:bidi="ar-SA"/>
    </w:rPr>
  </w:style>
  <w:style w:type="character" w:customStyle="1" w:styleId="ad">
    <w:name w:val="批注主题 字符"/>
    <w:link w:val="ac"/>
    <w:qFormat/>
    <w:rPr>
      <w:b/>
      <w:bCs/>
    </w:rPr>
  </w:style>
  <w:style w:type="character" w:customStyle="1" w:styleId="ParaChar">
    <w:name w:val="Para Char"/>
    <w:link w:val="Para"/>
    <w:qFormat/>
    <w:locked/>
    <w:rPr>
      <w:rFonts w:eastAsia="Malgun Gothic"/>
      <w:sz w:val="22"/>
      <w:szCs w:val="22"/>
      <w:lang w:val="en-US" w:eastAsia="en-US" w:bidi="ar-SA"/>
    </w:rPr>
  </w:style>
  <w:style w:type="paragraph" w:customStyle="1" w:styleId="Para">
    <w:name w:val="Para"/>
    <w:link w:val="ParaChar"/>
    <w:qFormat/>
    <w:pPr>
      <w:suppressAutoHyphens/>
      <w:spacing w:after="180" w:line="320" w:lineRule="exact"/>
    </w:pPr>
    <w:rPr>
      <w:rFonts w:eastAsia="Malgun Gothic"/>
      <w:sz w:val="22"/>
      <w:szCs w:val="22"/>
      <w:lang w:eastAsia="en-US"/>
    </w:rPr>
  </w:style>
  <w:style w:type="paragraph" w:customStyle="1" w:styleId="BulletBayerBodyText">
    <w:name w:val="Bullet Bayer Body Text"/>
    <w:basedOn w:val="a"/>
    <w:qFormat/>
    <w:pPr>
      <w:numPr>
        <w:ilvl w:val="1"/>
        <w:numId w:val="2"/>
      </w:numPr>
      <w:tabs>
        <w:tab w:val="clear" w:pos="2347"/>
        <w:tab w:val="left" w:pos="360"/>
      </w:tabs>
      <w:spacing w:after="120" w:line="360" w:lineRule="auto"/>
      <w:ind w:left="907" w:firstLine="0"/>
    </w:pPr>
    <w:rPr>
      <w:rFonts w:eastAsia="MS Mincho"/>
      <w:sz w:val="24"/>
      <w:lang w:eastAsia="en-US"/>
    </w:rPr>
  </w:style>
  <w:style w:type="paragraph" w:customStyle="1" w:styleId="CharChar1CharCharCharCharCharCharChar1CharChar1CharCharCharChar">
    <w:name w:val="Char Char1 Char Char Char Char Char Char Char1 Char Char1 Char Char Char Char"/>
    <w:basedOn w:val="a"/>
    <w:qFormat/>
    <w:pPr>
      <w:spacing w:after="160" w:line="240" w:lineRule="exact"/>
    </w:pPr>
    <w:rPr>
      <w:rFonts w:ascii="Tahoma" w:hAnsi="Tahoma" w:cs="Tahoma"/>
      <w:lang w:eastAsia="en-US"/>
    </w:rPr>
  </w:style>
  <w:style w:type="paragraph" w:customStyle="1" w:styleId="NumberList">
    <w:name w:val="NumberList"/>
    <w:basedOn w:val="a"/>
    <w:qFormat/>
    <w:pPr>
      <w:numPr>
        <w:numId w:val="3"/>
      </w:numPr>
      <w:suppressAutoHyphens/>
      <w:spacing w:after="180" w:line="320" w:lineRule="exact"/>
    </w:pPr>
    <w:rPr>
      <w:rFonts w:eastAsia="Malgun Gothic"/>
      <w:sz w:val="22"/>
      <w:szCs w:val="2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paragraph" w:customStyle="1" w:styleId="src">
    <w:name w:val="src"/>
    <w:basedOn w:val="a"/>
    <w:qFormat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customStyle="1" w:styleId="skip">
    <w:name w:val="skip"/>
  </w:style>
  <w:style w:type="paragraph" w:customStyle="1" w:styleId="Style30">
    <w:name w:val="_Style 30"/>
    <w:uiPriority w:val="99"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Registration Form</dc:title>
  <dc:creator>mkim1</dc:creator>
  <cp:lastModifiedBy>Kee Tan</cp:lastModifiedBy>
  <cp:revision>22</cp:revision>
  <dcterms:created xsi:type="dcterms:W3CDTF">2024-05-28T16:53:00Z</dcterms:created>
  <dcterms:modified xsi:type="dcterms:W3CDTF">2025-11-27T05:08:00Z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38F9507D5FD444EA9617001A3113331D_13</vt:lpwstr>
  </property>
  <property fmtid="{D5CDD505-2E9C-101B-9397-08002B2CF9AE}" pid="4" name="KSOTemplateDocerSaveRecord">
    <vt:lpwstr>eyJoZGlkIjoiZjRiY2Y2YzMwM2VkOWJhZTJlNTU4M2U0M2EzZjdiNzIiLCJ1c2VySWQiOiI1Mzg5NjA1NTcifQ==</vt:lpwstr>
  </property>
</Properties>
</file>